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9A" w:rsidRDefault="0043449A" w:rsidP="0043449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43449A" w:rsidRDefault="0043449A" w:rsidP="0043449A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Могойтинский детский сад «Солнышко»</w:t>
      </w:r>
    </w:p>
    <w:p w:rsidR="0043449A" w:rsidRDefault="0043449A" w:rsidP="0043449A">
      <w:pPr>
        <w:jc w:val="center"/>
        <w:rPr>
          <w:b/>
          <w:sz w:val="32"/>
          <w:szCs w:val="32"/>
        </w:rPr>
      </w:pPr>
      <w:r>
        <w:t>671633, Республика Бурятия, с.Могойто, ул. Советская 5,телефон: 96-3-59</w:t>
      </w:r>
    </w:p>
    <w:p w:rsidR="0043449A" w:rsidRDefault="0043449A" w:rsidP="0043449A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Pr="00EC2CB3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EC2CB3">
        <w:rPr>
          <w:rFonts w:ascii="Times New Roman" w:hAnsi="Times New Roman" w:cs="Times New Roman"/>
          <w:b/>
          <w:sz w:val="48"/>
          <w:szCs w:val="28"/>
        </w:rPr>
        <w:t>«Приобщение детей к национальным истокам посредством культурно-досуговой деятельности»</w:t>
      </w:r>
    </w:p>
    <w:p w:rsidR="006701A5" w:rsidRPr="00EC2CB3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Pr="00EC2CB3" w:rsidRDefault="00EC2CB3" w:rsidP="00EC2CB3">
      <w:pPr>
        <w:tabs>
          <w:tab w:val="left" w:pos="1200"/>
        </w:tabs>
        <w:spacing w:line="240" w:lineRule="auto"/>
        <w:contextualSpacing/>
        <w:jc w:val="center"/>
        <w:rPr>
          <w:rFonts w:ascii="Times New Roman" w:hAnsi="Times New Roman" w:cs="Times New Roman"/>
          <w:sz w:val="44"/>
          <w:szCs w:val="44"/>
        </w:rPr>
      </w:pPr>
      <w:r w:rsidRPr="00EC2CB3">
        <w:rPr>
          <w:rFonts w:ascii="Times New Roman" w:hAnsi="Times New Roman" w:cs="Times New Roman"/>
          <w:sz w:val="44"/>
          <w:szCs w:val="44"/>
        </w:rPr>
        <w:t>«Праздники нас объединяют».</w:t>
      </w: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701A5" w:rsidRDefault="006701A5" w:rsidP="006701A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Н.В.Яковлева, </w:t>
      </w:r>
    </w:p>
    <w:p w:rsidR="006701A5" w:rsidRDefault="006701A5" w:rsidP="006701A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Могойтинский </w:t>
      </w:r>
    </w:p>
    <w:p w:rsidR="006701A5" w:rsidRPr="009530F6" w:rsidRDefault="006701A5" w:rsidP="006701A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«Солнышко»</w:t>
      </w:r>
    </w:p>
    <w:p w:rsidR="00D11CBB" w:rsidRPr="009530F6" w:rsidRDefault="00D11CBB" w:rsidP="009530F6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11CBB" w:rsidRPr="009530F6" w:rsidRDefault="00D11CBB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11CBB" w:rsidRPr="009530F6" w:rsidRDefault="00D11CBB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11CBB" w:rsidRPr="009530F6" w:rsidRDefault="00D11CBB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11CBB" w:rsidRPr="009530F6" w:rsidRDefault="00D11CBB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11CBB" w:rsidRPr="009530F6" w:rsidRDefault="00D11CBB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11CBB" w:rsidRPr="009530F6" w:rsidRDefault="00D11CBB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11CBB" w:rsidRPr="009530F6" w:rsidRDefault="00D11CBB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11CBB" w:rsidRDefault="006701A5" w:rsidP="006701A5">
      <w:pPr>
        <w:pStyle w:val="Textbody"/>
        <w:widowControl/>
        <w:tabs>
          <w:tab w:val="num" w:pos="0"/>
        </w:tabs>
        <w:spacing w:after="0"/>
        <w:jc w:val="center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Могойто</w:t>
      </w:r>
    </w:p>
    <w:p w:rsidR="006701A5" w:rsidRPr="009530F6" w:rsidRDefault="0043449A" w:rsidP="006701A5">
      <w:pPr>
        <w:pStyle w:val="Textbody"/>
        <w:widowControl/>
        <w:tabs>
          <w:tab w:val="num" w:pos="0"/>
        </w:tabs>
        <w:spacing w:after="0"/>
        <w:jc w:val="center"/>
        <w:rPr>
          <w:rFonts w:cs="Times New Roman"/>
          <w:color w:val="000000"/>
          <w:sz w:val="28"/>
          <w:szCs w:val="28"/>
          <w:lang w:val="ru-RU"/>
        </w:rPr>
      </w:pPr>
      <w:r>
        <w:rPr>
          <w:rFonts w:cs="Times New Roman"/>
          <w:color w:val="000000"/>
          <w:sz w:val="28"/>
          <w:szCs w:val="28"/>
          <w:lang w:val="ru-RU"/>
        </w:rPr>
        <w:t>2018</w:t>
      </w:r>
    </w:p>
    <w:p w:rsidR="00D11CBB" w:rsidRPr="009530F6" w:rsidRDefault="00D11CBB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D11CBB" w:rsidRPr="009530F6" w:rsidRDefault="00D11CBB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7F531C" w:rsidRPr="00B62A9E" w:rsidRDefault="007F531C" w:rsidP="007F531C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B62A9E">
        <w:rPr>
          <w:color w:val="000000"/>
          <w:sz w:val="28"/>
          <w:szCs w:val="28"/>
        </w:rPr>
        <w:t>Важная роль в обновлении образовательного процесса в условиях введения ФГОС ДО отведена  национально-региональному  компоненту.</w:t>
      </w:r>
    </w:p>
    <w:p w:rsidR="007F531C" w:rsidRPr="00B62A9E" w:rsidRDefault="007F531C" w:rsidP="007F531C">
      <w:pPr>
        <w:pStyle w:val="a3"/>
        <w:spacing w:before="0" w:beforeAutospacing="0" w:after="0" w:afterAutospacing="0"/>
        <w:rPr>
          <w:sz w:val="28"/>
          <w:szCs w:val="28"/>
        </w:rPr>
      </w:pPr>
      <w:r w:rsidRPr="00B62A9E">
        <w:rPr>
          <w:sz w:val="28"/>
          <w:szCs w:val="28"/>
        </w:rPr>
        <w:t>В связи с тем, что наш детский сад  расположен  на территории Республики Бурятия, которая всегда славилась своей многонациональностью, я  предлагаю  в своем проекте знакомить детей с традициями русского и бурятского народа на принципе сравнения двух великих культур.</w:t>
      </w:r>
    </w:p>
    <w:p w:rsidR="007F531C" w:rsidRPr="00B62A9E" w:rsidRDefault="007F531C" w:rsidP="007F531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2A9E">
        <w:rPr>
          <w:color w:val="000000"/>
          <w:sz w:val="28"/>
          <w:szCs w:val="28"/>
        </w:rPr>
        <w:t>Праздники и развлечения с использованием фольклорного материала вносят в жизнь ребенка радостное настроение и духовную красоту, воспитывают в нем любовь к родному краю, уважение к культурному наследию народа. Тем интереснее детям окунаться в две совершенно разные культуры и находить для себя что-то интересное и необычное, сравнивать их, анализировать и делать самостоятельные выводы. В дальнейшем дети используют накопленные знания в самостоятельной деятельности, во время игр на прогулке и в группе и в повседневной жизни. Мы знаем, что игра занимает ведущую роль в жизни дошкольника и несет в себе как образовательное, так и воспитательное значение. А народные праздники сами по себе являются незабываемой, яркой и глубоко содержательной игрой, которая навсегда оставит в памяти глубокий след и положительно воздействует на эмоциональное состояние ребенка.</w:t>
      </w:r>
    </w:p>
    <w:p w:rsidR="007F531C" w:rsidRPr="00B62A9E" w:rsidRDefault="007F531C" w:rsidP="007F531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2A9E">
        <w:rPr>
          <w:color w:val="000000"/>
          <w:sz w:val="28"/>
          <w:szCs w:val="28"/>
        </w:rPr>
        <w:t>Как правило, народные праздники тесно привязаны к сезонным изменениям в природе и календарным праздникам, что помогает детям лучше ориентироваться во временных понятиях. Ежегодная периодичность праздников и событий позволяет детям лучше усваивать предлагаемый материал, постепенно усложняя и углубляя его. В этом помогает и интеграция всех образовательных областей: познавательной, речевой, социально-коммуникативной, художественно-эстетической и физической.</w:t>
      </w:r>
    </w:p>
    <w:p w:rsidR="007F531C" w:rsidRPr="00B62A9E" w:rsidRDefault="007F531C" w:rsidP="007F531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B62A9E">
        <w:rPr>
          <w:b/>
          <w:color w:val="333333"/>
          <w:sz w:val="28"/>
          <w:szCs w:val="28"/>
        </w:rPr>
        <w:t>Цель:</w:t>
      </w:r>
    </w:p>
    <w:p w:rsidR="007F531C" w:rsidRPr="00B62A9E" w:rsidRDefault="007F531C" w:rsidP="007F531C">
      <w:pPr>
        <w:pStyle w:val="Textbody"/>
        <w:spacing w:after="0"/>
        <w:rPr>
          <w:rFonts w:cs="Times New Roman"/>
          <w:sz w:val="28"/>
          <w:szCs w:val="28"/>
          <w:lang w:val="ru-RU"/>
        </w:rPr>
      </w:pPr>
      <w:r w:rsidRPr="00B62A9E">
        <w:rPr>
          <w:rFonts w:eastAsia="Times New Roman" w:cs="Times New Roman"/>
          <w:color w:val="333333"/>
          <w:sz w:val="28"/>
          <w:szCs w:val="28"/>
          <w:lang w:val="ru-RU"/>
        </w:rPr>
        <w:t>Пробуждение интереса детей к народным праздникам и приобщение детей к ценностям</w:t>
      </w:r>
      <w:r w:rsidRPr="00B62A9E">
        <w:rPr>
          <w:rFonts w:cs="Times New Roman"/>
          <w:sz w:val="28"/>
          <w:szCs w:val="28"/>
          <w:lang w:val="ru-RU"/>
        </w:rPr>
        <w:t xml:space="preserve"> русского и бурятского народа на основе ознакомления с его бытом,  жизнью, фольклором  для  сравнение двух великих культур.</w:t>
      </w:r>
    </w:p>
    <w:p w:rsidR="007F531C" w:rsidRPr="00B62A9E" w:rsidRDefault="007F531C" w:rsidP="007F531C">
      <w:pPr>
        <w:pStyle w:val="Textbody"/>
        <w:spacing w:after="0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b/>
          <w:sz w:val="28"/>
          <w:szCs w:val="28"/>
        </w:rPr>
        <w:t>Задачи:</w:t>
      </w:r>
    </w:p>
    <w:p w:rsidR="007F531C" w:rsidRPr="00B62A9E" w:rsidRDefault="007F531C" w:rsidP="007F531C">
      <w:pPr>
        <w:pStyle w:val="TableContents"/>
        <w:numPr>
          <w:ilvl w:val="0"/>
          <w:numId w:val="2"/>
        </w:numPr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sz w:val="28"/>
          <w:szCs w:val="28"/>
          <w:lang w:val="ru-RU"/>
        </w:rPr>
        <w:t>Формировать основы национального самосознания и любви к малой родине;</w:t>
      </w:r>
    </w:p>
    <w:p w:rsidR="007F531C" w:rsidRPr="00B62A9E" w:rsidRDefault="007F531C" w:rsidP="007F531C">
      <w:pPr>
        <w:pStyle w:val="Textbody"/>
        <w:numPr>
          <w:ilvl w:val="0"/>
          <w:numId w:val="2"/>
        </w:numPr>
        <w:spacing w:after="0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sz w:val="28"/>
          <w:szCs w:val="28"/>
          <w:lang w:val="ru-RU"/>
        </w:rPr>
        <w:t xml:space="preserve">Развивать интерес к традициям русского и бурятского народа и включать их в детскую жизнь; </w:t>
      </w:r>
    </w:p>
    <w:p w:rsidR="007F531C" w:rsidRPr="00B62A9E" w:rsidRDefault="007F531C" w:rsidP="007F531C">
      <w:pPr>
        <w:pStyle w:val="TableContents"/>
        <w:numPr>
          <w:ilvl w:val="0"/>
          <w:numId w:val="2"/>
        </w:numPr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sz w:val="28"/>
          <w:szCs w:val="28"/>
          <w:lang w:val="ru-RU"/>
        </w:rPr>
        <w:t>Знакомить со значительной частью культурного опыта наших предков: жилищем и предметами быта, ремеслами, фольклором, народными праздниками, традициями и декоративно-прикладным искусством;</w:t>
      </w:r>
    </w:p>
    <w:p w:rsidR="007F531C" w:rsidRPr="00B62A9E" w:rsidRDefault="007F531C" w:rsidP="007F531C">
      <w:pPr>
        <w:pStyle w:val="TableContents"/>
        <w:numPr>
          <w:ilvl w:val="0"/>
          <w:numId w:val="2"/>
        </w:numPr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sz w:val="28"/>
          <w:szCs w:val="28"/>
          <w:lang w:val="ru-RU"/>
        </w:rPr>
        <w:t>знакомить с особенностями национальных костюмов русского и бурятского народов;</w:t>
      </w:r>
    </w:p>
    <w:p w:rsidR="007F531C" w:rsidRPr="00B62A9E" w:rsidRDefault="007F531C" w:rsidP="007F531C">
      <w:pPr>
        <w:pStyle w:val="TableContents"/>
        <w:numPr>
          <w:ilvl w:val="0"/>
          <w:numId w:val="2"/>
        </w:numPr>
        <w:rPr>
          <w:rFonts w:cs="Times New Roman"/>
          <w:sz w:val="28"/>
          <w:szCs w:val="28"/>
          <w:lang w:val="ru-RU"/>
        </w:rPr>
      </w:pPr>
      <w:r w:rsidRPr="00B62A9E">
        <w:rPr>
          <w:rFonts w:eastAsia="Times New Roman" w:cs="Times New Roman"/>
          <w:sz w:val="28"/>
          <w:szCs w:val="28"/>
          <w:lang w:val="ru-RU"/>
        </w:rPr>
        <w:t xml:space="preserve"> Расширить словарный запас средствами устного народного творчества;</w:t>
      </w:r>
    </w:p>
    <w:p w:rsidR="007F531C" w:rsidRDefault="007F531C" w:rsidP="007F531C">
      <w:pPr>
        <w:pStyle w:val="TableContents"/>
        <w:ind w:left="424"/>
        <w:rPr>
          <w:rFonts w:cs="Times New Roman"/>
          <w:sz w:val="28"/>
          <w:szCs w:val="28"/>
          <w:lang w:val="ru-RU"/>
        </w:rPr>
      </w:pPr>
      <w:r w:rsidRPr="00B62A9E">
        <w:rPr>
          <w:rFonts w:eastAsia="Times New Roman" w:cs="Times New Roman"/>
          <w:color w:val="333333"/>
          <w:sz w:val="28"/>
          <w:szCs w:val="28"/>
          <w:lang w:val="ru-RU"/>
        </w:rPr>
        <w:t>•.</w:t>
      </w:r>
      <w:r w:rsidRPr="00B62A9E">
        <w:rPr>
          <w:rFonts w:cs="Times New Roman"/>
          <w:sz w:val="28"/>
          <w:szCs w:val="28"/>
          <w:lang w:val="ru-RU"/>
        </w:rPr>
        <w:t xml:space="preserve"> Помогать родителям в возрождении и творческом развитии лучших традиций векового опыта воспитания детей и привлекать их к сотрудничеству по созданию в группе уютной домашней обстановки с </w:t>
      </w:r>
      <w:r w:rsidRPr="00B62A9E">
        <w:rPr>
          <w:rFonts w:cs="Times New Roman"/>
          <w:sz w:val="28"/>
          <w:szCs w:val="28"/>
          <w:lang w:val="ru-RU"/>
        </w:rPr>
        <w:lastRenderedPageBreak/>
        <w:t>предметно-развивающей среды;</w:t>
      </w:r>
    </w:p>
    <w:p w:rsidR="007F531C" w:rsidRPr="00B62A9E" w:rsidRDefault="007F531C" w:rsidP="007F531C">
      <w:pPr>
        <w:pStyle w:val="TableContents"/>
        <w:ind w:left="424"/>
        <w:rPr>
          <w:rFonts w:cs="Times New Roman"/>
          <w:sz w:val="28"/>
          <w:szCs w:val="28"/>
          <w:lang w:val="ru-RU"/>
        </w:rPr>
      </w:pPr>
      <w:r w:rsidRPr="00B62A9E">
        <w:rPr>
          <w:sz w:val="28"/>
          <w:szCs w:val="28"/>
          <w:lang w:val="ru-RU"/>
        </w:rPr>
        <w:t xml:space="preserve">В основу реализации регионального компонента положены следующие </w:t>
      </w:r>
      <w:r w:rsidRPr="00B62A9E">
        <w:rPr>
          <w:b/>
          <w:sz w:val="28"/>
          <w:szCs w:val="28"/>
          <w:lang w:val="ru-RU"/>
        </w:rPr>
        <w:t>принципы:</w:t>
      </w:r>
    </w:p>
    <w:p w:rsidR="007F531C" w:rsidRPr="00B62A9E" w:rsidRDefault="007F531C" w:rsidP="007F531C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b/>
          <w:sz w:val="28"/>
          <w:szCs w:val="28"/>
          <w:lang w:val="ru-RU"/>
        </w:rPr>
        <w:t>1</w:t>
      </w:r>
      <w:r w:rsidRPr="00B62A9E">
        <w:rPr>
          <w:rFonts w:cs="Times New Roman"/>
          <w:sz w:val="28"/>
          <w:szCs w:val="28"/>
          <w:lang w:val="ru-RU"/>
        </w:rPr>
        <w:t xml:space="preserve"> Принцип создания непринужденной обстановки, в которой ребенок чувствует себя комфортно, раскрепощено;</w:t>
      </w:r>
    </w:p>
    <w:p w:rsidR="007F531C" w:rsidRPr="00B62A9E" w:rsidRDefault="007F531C" w:rsidP="007F531C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b/>
          <w:sz w:val="28"/>
          <w:szCs w:val="28"/>
          <w:lang w:val="ru-RU"/>
        </w:rPr>
        <w:t>2</w:t>
      </w:r>
      <w:r w:rsidRPr="00B62A9E">
        <w:rPr>
          <w:rFonts w:cs="Times New Roman"/>
          <w:sz w:val="28"/>
          <w:szCs w:val="28"/>
          <w:lang w:val="ru-RU"/>
        </w:rPr>
        <w:t xml:space="preserve"> Принцип целостного подхода в решении педагогических задач:</w:t>
      </w:r>
    </w:p>
    <w:p w:rsidR="007F531C" w:rsidRPr="00B62A9E" w:rsidRDefault="007F531C" w:rsidP="007F531C">
      <w:pPr>
        <w:pStyle w:val="Textbody"/>
        <w:widowControl/>
        <w:tabs>
          <w:tab w:val="num" w:pos="0"/>
        </w:tabs>
        <w:spacing w:after="0"/>
        <w:jc w:val="both"/>
        <w:rPr>
          <w:rFonts w:eastAsia="Times New Roman" w:cs="Times New Roman"/>
          <w:sz w:val="28"/>
          <w:szCs w:val="28"/>
          <w:lang w:val="ru-RU"/>
        </w:rPr>
      </w:pPr>
      <w:r w:rsidRPr="00B62A9E">
        <w:rPr>
          <w:rFonts w:cs="Times New Roman"/>
          <w:sz w:val="28"/>
          <w:szCs w:val="28"/>
          <w:lang w:val="ru-RU"/>
        </w:rPr>
        <w:t xml:space="preserve">а) обогащение детей музыкальными впечатлениями через </w:t>
      </w:r>
      <w:r w:rsidRPr="00B62A9E">
        <w:rPr>
          <w:rFonts w:eastAsia="Times New Roman" w:cs="Times New Roman"/>
          <w:color w:val="333333"/>
          <w:sz w:val="28"/>
          <w:szCs w:val="28"/>
          <w:lang w:val="ru-RU"/>
        </w:rPr>
        <w:t xml:space="preserve">песни, фольклор. сказки, </w:t>
      </w:r>
      <w:r w:rsidRPr="00B62A9E">
        <w:rPr>
          <w:rFonts w:eastAsia="Times New Roman" w:cs="Times New Roman"/>
          <w:sz w:val="28"/>
          <w:szCs w:val="28"/>
          <w:lang w:val="ru-RU"/>
        </w:rPr>
        <w:t>пословицы, поговорки, народные праздники;</w:t>
      </w:r>
    </w:p>
    <w:p w:rsidR="007F531C" w:rsidRPr="00B62A9E" w:rsidRDefault="007F531C" w:rsidP="007F531C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sz w:val="28"/>
          <w:szCs w:val="28"/>
          <w:lang w:val="ru-RU"/>
        </w:rPr>
        <w:t>б) претворение полученных впечатлений в самостоятельной игровой деятельности;</w:t>
      </w:r>
    </w:p>
    <w:p w:rsidR="007F531C" w:rsidRPr="00B62A9E" w:rsidRDefault="007F531C" w:rsidP="007F531C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sz w:val="28"/>
          <w:szCs w:val="28"/>
          <w:lang w:val="ru-RU"/>
        </w:rPr>
        <w:t>в) приобщение к народной культуре.</w:t>
      </w:r>
    </w:p>
    <w:p w:rsidR="007F531C" w:rsidRPr="00B62A9E" w:rsidRDefault="007F531C" w:rsidP="007F53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2A9E">
        <w:rPr>
          <w:b/>
          <w:sz w:val="28"/>
          <w:szCs w:val="28"/>
        </w:rPr>
        <w:t>3</w:t>
      </w:r>
      <w:r w:rsidRPr="00B62A9E">
        <w:rPr>
          <w:sz w:val="28"/>
          <w:szCs w:val="28"/>
        </w:rPr>
        <w:t xml:space="preserve"> Принцип личностно-ориентированного общения. </w:t>
      </w:r>
    </w:p>
    <w:p w:rsidR="007F531C" w:rsidRPr="00B62A9E" w:rsidRDefault="007F531C" w:rsidP="007F53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2A9E">
        <w:rPr>
          <w:sz w:val="28"/>
          <w:szCs w:val="28"/>
        </w:rPr>
        <w:t xml:space="preserve">Партнерство, сотворчество и взаимодействие — приоритетные формы общения педагога с детьми. </w:t>
      </w:r>
    </w:p>
    <w:p w:rsidR="007F531C" w:rsidRPr="00B62A9E" w:rsidRDefault="007F531C" w:rsidP="007F531C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b/>
          <w:sz w:val="28"/>
          <w:szCs w:val="28"/>
          <w:lang w:val="ru-RU"/>
        </w:rPr>
        <w:t>4</w:t>
      </w:r>
      <w:r w:rsidRPr="00B62A9E">
        <w:rPr>
          <w:rFonts w:cs="Times New Roman"/>
          <w:sz w:val="28"/>
          <w:szCs w:val="28"/>
          <w:lang w:val="ru-RU"/>
        </w:rPr>
        <w:t xml:space="preserve"> Принцип соотношения музыкального материала с природным, народным, светским и частично с историческим календарем;</w:t>
      </w:r>
    </w:p>
    <w:p w:rsidR="007F531C" w:rsidRPr="00B62A9E" w:rsidRDefault="007F531C" w:rsidP="007F53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2A9E">
        <w:rPr>
          <w:b/>
          <w:sz w:val="28"/>
          <w:szCs w:val="28"/>
        </w:rPr>
        <w:t>5</w:t>
      </w:r>
      <w:r w:rsidRPr="00B62A9E">
        <w:rPr>
          <w:sz w:val="28"/>
          <w:szCs w:val="28"/>
        </w:rPr>
        <w:t xml:space="preserve"> Принцип взаимодействия с социальными институтами. </w:t>
      </w:r>
    </w:p>
    <w:p w:rsidR="007F531C" w:rsidRPr="00B62A9E" w:rsidRDefault="007F531C" w:rsidP="007F531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B62A9E">
        <w:rPr>
          <w:sz w:val="28"/>
          <w:szCs w:val="28"/>
        </w:rPr>
        <w:t>Реализуется в сотрудничестве с семьёй, школой, ДК</w:t>
      </w:r>
    </w:p>
    <w:p w:rsidR="007F531C" w:rsidRPr="00B62A9E" w:rsidRDefault="007F531C" w:rsidP="007F531C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b/>
          <w:sz w:val="28"/>
          <w:szCs w:val="28"/>
          <w:lang w:val="ru-RU"/>
        </w:rPr>
        <w:t xml:space="preserve">6 </w:t>
      </w:r>
      <w:r w:rsidRPr="00B62A9E">
        <w:rPr>
          <w:rFonts w:cs="Times New Roman"/>
          <w:sz w:val="28"/>
          <w:szCs w:val="28"/>
          <w:lang w:val="ru-RU"/>
        </w:rPr>
        <w:t>Принцип положительной оценки деятельности детей, что способствует еще более высокой активности, эмоциональной отдаче, хорошему настроению и желанию дальнейшего участия в творчестве.</w:t>
      </w:r>
    </w:p>
    <w:p w:rsidR="007F531C" w:rsidRPr="00B62A9E" w:rsidRDefault="007F531C" w:rsidP="007F531C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b/>
          <w:sz w:val="28"/>
          <w:szCs w:val="28"/>
          <w:lang w:val="ru-RU"/>
        </w:rPr>
        <w:t xml:space="preserve">7 </w:t>
      </w:r>
      <w:r w:rsidRPr="00B62A9E">
        <w:rPr>
          <w:rFonts w:cs="Times New Roman"/>
          <w:sz w:val="28"/>
          <w:szCs w:val="28"/>
          <w:lang w:val="ru-RU"/>
        </w:rPr>
        <w:t>Принцип рационального сочетания разных видов деятельности, адекватный возрасту баланс интеллектуальных, эмоциональных и двигательных нагрузок;</w:t>
      </w:r>
    </w:p>
    <w:p w:rsidR="007F531C" w:rsidRPr="00B62A9E" w:rsidRDefault="007F531C" w:rsidP="007F531C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sz w:val="28"/>
          <w:szCs w:val="28"/>
          <w:lang w:val="ru-RU"/>
        </w:rPr>
      </w:pPr>
      <w:r w:rsidRPr="00B62A9E">
        <w:rPr>
          <w:rFonts w:cs="Times New Roman"/>
          <w:sz w:val="28"/>
          <w:szCs w:val="28"/>
          <w:lang w:val="ru-RU"/>
        </w:rPr>
        <w:t>В процессе работы над приобщением детей к истокам народной культуры передо мной встал вопрос о том, как же лучше организовать специальную среду в детском саду, благодаря которой ребенку было бы легче почувствовать себя частью культуры своего народа, поэтому был выбран метод «погружения».</w:t>
      </w: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2A9E">
        <w:rPr>
          <w:rFonts w:ascii="Times New Roman" w:hAnsi="Times New Roman"/>
          <w:sz w:val="28"/>
          <w:szCs w:val="28"/>
        </w:rPr>
        <w:t xml:space="preserve">Погружение — система обучения, создающая у человека внутреннее чувство свободы. Она опирается на три принципа: удовольствие и релаксация, расслабление на занятиях, единство сознательного и подсознательного, двусторонняя связь в процессе обучения. </w:t>
      </w:r>
      <w:r w:rsidRPr="00B62A9E">
        <w:rPr>
          <w:rFonts w:ascii="Times New Roman" w:hAnsi="Times New Roman" w:cs="Times New Roman"/>
          <w:sz w:val="28"/>
          <w:szCs w:val="28"/>
        </w:rPr>
        <w:t xml:space="preserve">Работа с детьми ориентирована на старшую возрастную группу, возраст детей от 4 до 6 лет. </w:t>
      </w: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2A9E">
        <w:rPr>
          <w:rFonts w:ascii="Times New Roman" w:hAnsi="Times New Roman" w:cs="Times New Roman"/>
          <w:b/>
          <w:sz w:val="28"/>
          <w:szCs w:val="28"/>
        </w:rPr>
        <w:t xml:space="preserve">1 этап работы – организация развивающей среды. </w:t>
      </w:r>
      <w:r w:rsidRPr="00B62A9E">
        <w:rPr>
          <w:rFonts w:ascii="Times New Roman" w:hAnsi="Times New Roman" w:cs="Times New Roman"/>
          <w:sz w:val="28"/>
          <w:szCs w:val="28"/>
        </w:rPr>
        <w:t xml:space="preserve">Создание мини- музеев «Русская изба» и «Бурятская юрта». Они не ограничиваются лишь только кратковременными посещениями детей, а представлены как часть игровой зоны, в которых дети в любое время могут «окунуться» в быт наших предков и самостоятельно организовать игровую деятельность. Так же они используются для проведения НОД и праздников по приобщению детей к народной культуре, которые часто заканчиваются чаепитием с самоваром или угощением бурятским национальными блюдами. В такой обстановке детям определенно больше нравится знакомиться с народным фольклором,  народно-прикладным и музыкальным  творчеством.  Я использовала  не только готовый материал народного фольклора, но сама работала над постановками стилизованных народных танцев («Танец с платками», « Танец со свечами», «Наездники», </w:t>
      </w:r>
      <w:r w:rsidRPr="00B62A9E">
        <w:rPr>
          <w:rFonts w:ascii="Times New Roman" w:hAnsi="Times New Roman" w:cs="Times New Roman"/>
          <w:sz w:val="28"/>
          <w:szCs w:val="28"/>
        </w:rPr>
        <w:lastRenderedPageBreak/>
        <w:t xml:space="preserve">«Танец орла», «Ёхор»  и др). Дети с удовольствием знакомились с народными инструментами: баян, гармошка, ложки, хур, гусли, дудочки и мн. др. </w:t>
      </w: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62A9E">
        <w:rPr>
          <w:rFonts w:ascii="Times New Roman" w:hAnsi="Times New Roman" w:cs="Times New Roman"/>
          <w:b/>
          <w:sz w:val="28"/>
          <w:szCs w:val="28"/>
        </w:rPr>
        <w:t xml:space="preserve">2 этап – организация образовательного процесса. </w:t>
      </w:r>
      <w:r w:rsidRPr="00B62A9E">
        <w:rPr>
          <w:rFonts w:ascii="Times New Roman" w:hAnsi="Times New Roman" w:cs="Times New Roman"/>
          <w:sz w:val="28"/>
          <w:szCs w:val="28"/>
        </w:rPr>
        <w:t>На доступном для ребенка уровне знакомим детей с народным календарем, основными русскими и бурятскими праздниками. Как правило, они проходят в параллели друг с другом и помогают прочувствовать самобытность каждой культуры. Использованный музыкальный материал соответствует возрастным особенностям детей. В преддверии праздников с детьми проводится огромная работа с использованием НОД по ознакомлению с климатическими условиями проживания, укладом жизни, бытом, декоративно-прикладным искусством, фольклором, играми русского и бурятского народов. Для каждой темы «погружения» разрабатываются мини-проекты определенной тематики, например, «Осенние посиделки», «Дангина и Гэсэр»», «Рождественская елочка», «Сагаалган», «Богатыри земли русской» и др. Народные праздники являются заключительным, обобщающим мероприятием проектов.</w:t>
      </w:r>
    </w:p>
    <w:tbl>
      <w:tblPr>
        <w:tblStyle w:val="a5"/>
        <w:tblW w:w="0" w:type="auto"/>
        <w:tblLook w:val="04A0"/>
      </w:tblPr>
      <w:tblGrid>
        <w:gridCol w:w="1809"/>
        <w:gridCol w:w="3686"/>
        <w:gridCol w:w="4076"/>
      </w:tblGrid>
      <w:tr w:rsidR="007F531C" w:rsidRPr="00B62A9E" w:rsidTr="00146770">
        <w:tc>
          <w:tcPr>
            <w:tcW w:w="9571" w:type="dxa"/>
            <w:gridSpan w:val="3"/>
          </w:tcPr>
          <w:p w:rsidR="007F531C" w:rsidRPr="00B62A9E" w:rsidRDefault="007F531C" w:rsidP="00146770">
            <w:pPr>
              <w:pStyle w:val="Textbody"/>
              <w:jc w:val="center"/>
              <w:rPr>
                <w:rFonts w:cs="Times New Roman"/>
                <w:b/>
                <w:sz w:val="28"/>
                <w:szCs w:val="28"/>
                <w:lang w:val="ru-RU"/>
              </w:rPr>
            </w:pPr>
            <w:r w:rsidRPr="00B62A9E">
              <w:rPr>
                <w:rFonts w:cs="Times New Roman"/>
                <w:b/>
                <w:sz w:val="28"/>
                <w:szCs w:val="28"/>
                <w:lang w:val="ru-RU"/>
              </w:rPr>
              <w:t>Проект «Праздники нас объединяют»</w:t>
            </w:r>
          </w:p>
        </w:tc>
      </w:tr>
      <w:tr w:rsidR="007F531C" w:rsidRPr="00B62A9E" w:rsidTr="00146770">
        <w:tc>
          <w:tcPr>
            <w:tcW w:w="1809" w:type="dxa"/>
          </w:tcPr>
          <w:p w:rsidR="007F531C" w:rsidRPr="00B62A9E" w:rsidRDefault="007F531C" w:rsidP="00146770">
            <w:pPr>
              <w:pStyle w:val="Textbody"/>
              <w:rPr>
                <w:rFonts w:cs="Times New Roman"/>
                <w:sz w:val="28"/>
                <w:szCs w:val="28"/>
                <w:lang w:val="ru-RU"/>
              </w:rPr>
            </w:pPr>
            <w:r w:rsidRPr="00B62A9E">
              <w:rPr>
                <w:rFonts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7762" w:type="dxa"/>
            <w:gridSpan w:val="2"/>
          </w:tcPr>
          <w:p w:rsidR="007F531C" w:rsidRPr="00B62A9E" w:rsidRDefault="007F531C" w:rsidP="00146770">
            <w:pPr>
              <w:pStyle w:val="Textbody"/>
              <w:tabs>
                <w:tab w:val="left" w:pos="986"/>
              </w:tabs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B62A9E">
              <w:rPr>
                <w:rFonts w:cs="Times New Roman"/>
                <w:sz w:val="28"/>
                <w:szCs w:val="28"/>
                <w:lang w:val="ru-RU"/>
              </w:rPr>
              <w:t>«Бурятия- малая родина»</w:t>
            </w:r>
          </w:p>
        </w:tc>
      </w:tr>
      <w:tr w:rsidR="007F531C" w:rsidRPr="00B62A9E" w:rsidTr="00146770">
        <w:tc>
          <w:tcPr>
            <w:tcW w:w="1809" w:type="dxa"/>
          </w:tcPr>
          <w:p w:rsidR="007F531C" w:rsidRPr="00B62A9E" w:rsidRDefault="007F531C" w:rsidP="00146770">
            <w:pPr>
              <w:pStyle w:val="Textbody"/>
              <w:rPr>
                <w:rFonts w:cs="Times New Roman"/>
                <w:sz w:val="28"/>
                <w:szCs w:val="28"/>
                <w:lang w:val="ru-RU"/>
              </w:rPr>
            </w:pPr>
            <w:r w:rsidRPr="00B62A9E">
              <w:rPr>
                <w:rFonts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7762" w:type="dxa"/>
            <w:gridSpan w:val="2"/>
          </w:tcPr>
          <w:p w:rsidR="007F531C" w:rsidRPr="00B62A9E" w:rsidRDefault="007F531C" w:rsidP="00146770">
            <w:pPr>
              <w:pStyle w:val="Textbody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B62A9E">
              <w:rPr>
                <w:rFonts w:cs="Times New Roman"/>
                <w:sz w:val="28"/>
                <w:szCs w:val="28"/>
                <w:lang w:val="ru-RU"/>
              </w:rPr>
              <w:t>«Осенние посиделки»».</w:t>
            </w:r>
          </w:p>
        </w:tc>
      </w:tr>
      <w:tr w:rsidR="007F531C" w:rsidRPr="00B62A9E" w:rsidTr="00146770">
        <w:tc>
          <w:tcPr>
            <w:tcW w:w="1809" w:type="dxa"/>
          </w:tcPr>
          <w:p w:rsidR="007F531C" w:rsidRPr="00B62A9E" w:rsidRDefault="007F531C" w:rsidP="00146770">
            <w:pPr>
              <w:pStyle w:val="Textbody"/>
              <w:rPr>
                <w:rFonts w:cs="Times New Roman"/>
                <w:sz w:val="28"/>
                <w:szCs w:val="28"/>
                <w:lang w:val="ru-RU"/>
              </w:rPr>
            </w:pPr>
            <w:r w:rsidRPr="00B62A9E">
              <w:rPr>
                <w:rFonts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7762" w:type="dxa"/>
            <w:gridSpan w:val="2"/>
          </w:tcPr>
          <w:p w:rsidR="007F531C" w:rsidRPr="00B62A9E" w:rsidRDefault="007F531C" w:rsidP="00146770">
            <w:pPr>
              <w:pStyle w:val="Textbody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B62A9E">
              <w:rPr>
                <w:rFonts w:cs="Times New Roman"/>
                <w:sz w:val="28"/>
                <w:szCs w:val="28"/>
                <w:lang w:val="ru-RU"/>
              </w:rPr>
              <w:t>«Сказки Ивана и Будамшу»</w:t>
            </w:r>
          </w:p>
        </w:tc>
      </w:tr>
      <w:tr w:rsidR="00F5643D" w:rsidRPr="00B62A9E" w:rsidTr="00A72659">
        <w:tc>
          <w:tcPr>
            <w:tcW w:w="1809" w:type="dxa"/>
          </w:tcPr>
          <w:p w:rsidR="00F5643D" w:rsidRPr="00B62A9E" w:rsidRDefault="00F5643D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7762" w:type="dxa"/>
            <w:gridSpan w:val="2"/>
          </w:tcPr>
          <w:p w:rsidR="00F5643D" w:rsidRPr="00B62A9E" w:rsidRDefault="00F5643D" w:rsidP="00146770">
            <w:pPr>
              <w:pStyle w:val="Textbody"/>
              <w:jc w:val="center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«Дангина и Гэсэр»</w:t>
            </w:r>
          </w:p>
        </w:tc>
      </w:tr>
      <w:tr w:rsidR="00F5643D" w:rsidRPr="00B62A9E" w:rsidTr="00DA7500">
        <w:tc>
          <w:tcPr>
            <w:tcW w:w="1809" w:type="dxa"/>
          </w:tcPr>
          <w:p w:rsidR="00F5643D" w:rsidRPr="00B62A9E" w:rsidRDefault="00F5643D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7762" w:type="dxa"/>
            <w:gridSpan w:val="2"/>
          </w:tcPr>
          <w:p w:rsidR="00F5643D" w:rsidRPr="00B62A9E" w:rsidRDefault="00F5643D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«Рождественская елочка»</w:t>
            </w:r>
          </w:p>
        </w:tc>
      </w:tr>
      <w:tr w:rsidR="007F531C" w:rsidRPr="00B62A9E" w:rsidTr="00146770">
        <w:tc>
          <w:tcPr>
            <w:tcW w:w="1809" w:type="dxa"/>
          </w:tcPr>
          <w:p w:rsidR="007F531C" w:rsidRPr="00B62A9E" w:rsidRDefault="007F531C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3686" w:type="dxa"/>
          </w:tcPr>
          <w:p w:rsidR="007F531C" w:rsidRPr="00B62A9E" w:rsidRDefault="007F531C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«Богатыри земли русской»</w:t>
            </w:r>
          </w:p>
        </w:tc>
        <w:tc>
          <w:tcPr>
            <w:tcW w:w="4076" w:type="dxa"/>
          </w:tcPr>
          <w:p w:rsidR="007F531C" w:rsidRPr="00B62A9E" w:rsidRDefault="007F531C" w:rsidP="00146770">
            <w:pPr>
              <w:pStyle w:val="Textbody"/>
              <w:jc w:val="center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«Угощение друзей» (Масленница и Сагаалган)</w:t>
            </w:r>
          </w:p>
        </w:tc>
      </w:tr>
      <w:tr w:rsidR="007F531C" w:rsidRPr="00B62A9E" w:rsidTr="00146770">
        <w:tc>
          <w:tcPr>
            <w:tcW w:w="1809" w:type="dxa"/>
          </w:tcPr>
          <w:p w:rsidR="007F531C" w:rsidRPr="00B62A9E" w:rsidRDefault="007F531C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7762" w:type="dxa"/>
            <w:gridSpan w:val="2"/>
          </w:tcPr>
          <w:p w:rsidR="007F531C" w:rsidRPr="00B62A9E" w:rsidRDefault="007F531C" w:rsidP="00146770">
            <w:pPr>
              <w:pStyle w:val="Textbody"/>
              <w:jc w:val="center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«При солнышке тепло, при матери добро»</w:t>
            </w:r>
          </w:p>
        </w:tc>
      </w:tr>
      <w:tr w:rsidR="00F5643D" w:rsidRPr="00B62A9E" w:rsidTr="00D66D58">
        <w:tc>
          <w:tcPr>
            <w:tcW w:w="1809" w:type="dxa"/>
          </w:tcPr>
          <w:p w:rsidR="00F5643D" w:rsidRPr="00B62A9E" w:rsidRDefault="00F5643D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7762" w:type="dxa"/>
            <w:gridSpan w:val="2"/>
          </w:tcPr>
          <w:p w:rsidR="00F5643D" w:rsidRPr="00B62A9E" w:rsidRDefault="00F5643D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«Пасхальные забавы»</w:t>
            </w:r>
          </w:p>
        </w:tc>
      </w:tr>
      <w:tr w:rsidR="007F531C" w:rsidRPr="00B62A9E" w:rsidTr="00146770">
        <w:tc>
          <w:tcPr>
            <w:tcW w:w="1809" w:type="dxa"/>
          </w:tcPr>
          <w:p w:rsidR="007F531C" w:rsidRPr="00B62A9E" w:rsidRDefault="007F531C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Май</w:t>
            </w:r>
          </w:p>
        </w:tc>
        <w:tc>
          <w:tcPr>
            <w:tcW w:w="7762" w:type="dxa"/>
            <w:gridSpan w:val="2"/>
          </w:tcPr>
          <w:p w:rsidR="007F531C" w:rsidRPr="00B62A9E" w:rsidRDefault="007F531C" w:rsidP="00146770">
            <w:pPr>
              <w:pStyle w:val="Textbody"/>
              <w:jc w:val="center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Конкурс «Национальный костюм»</w:t>
            </w:r>
          </w:p>
        </w:tc>
      </w:tr>
      <w:tr w:rsidR="007F531C" w:rsidRPr="00B62A9E" w:rsidTr="00146770">
        <w:tc>
          <w:tcPr>
            <w:tcW w:w="1809" w:type="dxa"/>
          </w:tcPr>
          <w:p w:rsidR="007F531C" w:rsidRPr="00B62A9E" w:rsidRDefault="007F531C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3686" w:type="dxa"/>
          </w:tcPr>
          <w:p w:rsidR="007F531C" w:rsidRPr="00B62A9E" w:rsidRDefault="007F531C" w:rsidP="00146770">
            <w:pPr>
              <w:pStyle w:val="Textbody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«Праздник русской березки»</w:t>
            </w:r>
          </w:p>
        </w:tc>
        <w:tc>
          <w:tcPr>
            <w:tcW w:w="4076" w:type="dxa"/>
          </w:tcPr>
          <w:p w:rsidR="007F531C" w:rsidRPr="00B62A9E" w:rsidRDefault="007F531C" w:rsidP="00146770">
            <w:pPr>
              <w:pStyle w:val="Textbody"/>
              <w:jc w:val="center"/>
              <w:rPr>
                <w:sz w:val="28"/>
                <w:szCs w:val="28"/>
                <w:lang w:val="ru-RU"/>
              </w:rPr>
            </w:pPr>
            <w:r w:rsidRPr="00B62A9E">
              <w:rPr>
                <w:sz w:val="28"/>
                <w:szCs w:val="28"/>
                <w:lang w:val="ru-RU"/>
              </w:rPr>
              <w:t>«Сурхарбан»</w:t>
            </w:r>
          </w:p>
        </w:tc>
      </w:tr>
    </w:tbl>
    <w:p w:rsidR="007F531C" w:rsidRPr="00B62A9E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>Самостоятельная деятельность детей</w:t>
      </w:r>
      <w:r w:rsidRPr="00B62A9E">
        <w:rPr>
          <w:sz w:val="28"/>
          <w:szCs w:val="28"/>
          <w:lang w:val="ru-RU"/>
        </w:rPr>
        <w:t xml:space="preserve"> подразумевает не только различные игры, работу в творческих мастерских, но и участие в творческих конкурсах как внутри д/с, так и на уровне своего села и района. </w:t>
      </w:r>
    </w:p>
    <w:p w:rsidR="007F531C" w:rsidRPr="00B62A9E" w:rsidRDefault="007F531C" w:rsidP="007F531C">
      <w:pPr>
        <w:pStyle w:val="Textbody"/>
        <w:spacing w:after="0"/>
        <w:rPr>
          <w:b/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 xml:space="preserve">Взаимодействие с родителями. </w:t>
      </w:r>
    </w:p>
    <w:p w:rsidR="007F531C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sz w:val="28"/>
          <w:szCs w:val="28"/>
          <w:lang w:val="ru-RU"/>
        </w:rPr>
        <w:t>Неоценима и поддержка родителей в организации праздников. Они шьют костюмы, изготавливают атрибуты для игр и стилизованные под старину предметы быта, участвуют в различных конкурсах и выставках, даже исполняют роли  сказочных персонажей на наших праздниках. В свою очередь мы оформляем для них папки-передвижки, консультации, проводим родительские собрания, творческие гостиные.</w:t>
      </w:r>
    </w:p>
    <w:p w:rsidR="007F531C" w:rsidRPr="00370CEC" w:rsidRDefault="007F531C" w:rsidP="007F53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3D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Современное образовательное учреждение не может эффективно осуществлять функцию воспитания без установления взаимовыгодного </w:t>
      </w:r>
      <w:r w:rsidRPr="00370C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социального партнерства</w:t>
      </w:r>
      <w:r w:rsidRPr="00A23D6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 социальные партнёры: </w:t>
      </w:r>
      <w:r w:rsidRPr="00370C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«Курумканское районное </w:t>
      </w:r>
      <w:r w:rsidRPr="00370CE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управление образованием», МоСОШ имени В.С.  Анищенко, Районный и Сельский Дома Культуры, Сельская Библиотека, Байкальский техникум туризма и сервиса, Центр детского творчества с. Курумкан, Приход храма в честь Святой троицы с. Курумкан.</w:t>
      </w:r>
    </w:p>
    <w:p w:rsidR="007F531C" w:rsidRPr="009530F6" w:rsidRDefault="007F531C" w:rsidP="007F531C">
      <w:pPr>
        <w:pStyle w:val="Textbody"/>
        <w:spacing w:after="0"/>
        <w:jc w:val="both"/>
        <w:rPr>
          <w:rFonts w:cs="Times New Roman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В результате  внедрения проекта в</w:t>
      </w:r>
      <w:r w:rsidRPr="009530F6">
        <w:rPr>
          <w:rFonts w:cs="Times New Roman"/>
          <w:b/>
          <w:sz w:val="28"/>
          <w:szCs w:val="28"/>
          <w:lang w:val="ru-RU"/>
        </w:rPr>
        <w:t>оспитанники детского сада:</w:t>
      </w:r>
    </w:p>
    <w:p w:rsidR="007F531C" w:rsidRPr="00B62A9E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>1.</w:t>
      </w:r>
      <w:r w:rsidRPr="00B62A9E">
        <w:rPr>
          <w:sz w:val="28"/>
          <w:szCs w:val="28"/>
          <w:lang w:val="ru-RU"/>
        </w:rPr>
        <w:t xml:space="preserve"> Используют в активной речи потешки, считалки, загадки.</w:t>
      </w:r>
    </w:p>
    <w:p w:rsidR="007F531C" w:rsidRPr="00B62A9E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>2.</w:t>
      </w:r>
      <w:r w:rsidRPr="00B62A9E">
        <w:rPr>
          <w:sz w:val="28"/>
          <w:szCs w:val="28"/>
          <w:lang w:val="ru-RU"/>
        </w:rPr>
        <w:t xml:space="preserve"> Умеют играть в русские и бурятские  народные подвижные игры, используя считалки.</w:t>
      </w:r>
    </w:p>
    <w:p w:rsidR="007F531C" w:rsidRPr="00B62A9E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>3.</w:t>
      </w:r>
      <w:r w:rsidRPr="00B62A9E">
        <w:rPr>
          <w:sz w:val="28"/>
          <w:szCs w:val="28"/>
          <w:lang w:val="ru-RU"/>
        </w:rPr>
        <w:t xml:space="preserve"> Имеют богатый запас знаний сказок и сказочных героев, умеют узнавать их в произведениях изобразительного искусства.</w:t>
      </w:r>
    </w:p>
    <w:p w:rsidR="007F531C" w:rsidRPr="00B62A9E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 xml:space="preserve"> Осмысленное и активное участвуют </w:t>
      </w:r>
      <w:r w:rsidRPr="00B62A9E">
        <w:rPr>
          <w:sz w:val="28"/>
          <w:szCs w:val="28"/>
          <w:lang w:val="ru-RU"/>
        </w:rPr>
        <w:t xml:space="preserve"> в  народных праздниках (знают название праздника, поют песни, исполняют частушки, читают стихи).</w:t>
      </w:r>
    </w:p>
    <w:p w:rsidR="007F531C" w:rsidRPr="00B62A9E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>5</w:t>
      </w:r>
      <w:r w:rsidRPr="00B62A9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Знают  историю</w:t>
      </w:r>
      <w:r w:rsidRPr="00B62A9E">
        <w:rPr>
          <w:sz w:val="28"/>
          <w:szCs w:val="28"/>
          <w:lang w:val="ru-RU"/>
        </w:rPr>
        <w:t xml:space="preserve"> русского и бурятского  народного костюма, головных уборов.</w:t>
      </w:r>
    </w:p>
    <w:p w:rsidR="007F531C" w:rsidRPr="00B62A9E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>6.</w:t>
      </w:r>
      <w:r w:rsidRPr="00B62A9E">
        <w:rPr>
          <w:sz w:val="28"/>
          <w:szCs w:val="28"/>
          <w:lang w:val="ru-RU"/>
        </w:rPr>
        <w:t xml:space="preserve"> Используют атрибуты русской и бурятской  народной культуры в самостоятельной деятельности.</w:t>
      </w:r>
    </w:p>
    <w:p w:rsidR="007F531C" w:rsidRPr="00B62A9E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>7</w:t>
      </w:r>
      <w:r w:rsidRPr="00B62A9E">
        <w:rPr>
          <w:sz w:val="28"/>
          <w:szCs w:val="28"/>
          <w:lang w:val="ru-RU"/>
        </w:rPr>
        <w:t>. Бережно относятся к предметам быта, произведениям народного творчества.</w:t>
      </w:r>
    </w:p>
    <w:p w:rsidR="007F531C" w:rsidRDefault="007F531C" w:rsidP="007F531C">
      <w:pPr>
        <w:pStyle w:val="Textbody"/>
        <w:spacing w:after="0"/>
        <w:rPr>
          <w:sz w:val="28"/>
          <w:szCs w:val="28"/>
          <w:lang w:val="ru-RU"/>
        </w:rPr>
      </w:pPr>
      <w:r w:rsidRPr="00B62A9E">
        <w:rPr>
          <w:b/>
          <w:sz w:val="28"/>
          <w:szCs w:val="28"/>
          <w:lang w:val="ru-RU"/>
        </w:rPr>
        <w:t>8.</w:t>
      </w:r>
      <w:r w:rsidRPr="00B62A9E">
        <w:rPr>
          <w:sz w:val="28"/>
          <w:szCs w:val="28"/>
          <w:lang w:val="ru-RU"/>
        </w:rPr>
        <w:t xml:space="preserve"> Уважительно относятся к людям любой национальности.</w:t>
      </w:r>
    </w:p>
    <w:p w:rsidR="007F531C" w:rsidRPr="009530F6" w:rsidRDefault="007F531C" w:rsidP="007F531C">
      <w:pPr>
        <w:pStyle w:val="Textbody"/>
        <w:spacing w:after="0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Перспективу работы по этой теме я вижу в создании новых проектов, в обогащении предметно-развивающей среды, в расширении взаимодействия с другими социальными партнерами.</w:t>
      </w:r>
    </w:p>
    <w:p w:rsidR="007F531C" w:rsidRPr="00B62A9E" w:rsidRDefault="007F531C" w:rsidP="007F53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A9E">
        <w:rPr>
          <w:rFonts w:ascii="Times New Roman" w:hAnsi="Times New Roman" w:cs="Times New Roman"/>
          <w:sz w:val="28"/>
          <w:szCs w:val="28"/>
        </w:rPr>
        <w:t xml:space="preserve">Таким образом, данная система работы позволяет приобщать детей дошкольного возраста к народным истокам, посредством культурно-досуговой деятельности. Хочу  закончить свое выступление словами Сергея Михалкова: «Только тот, кто любит, ценит и уважает накопленное и сохраненное предшествующим поколением, может любить Родину; узнав ее, стать подлинным патриотом.» </w:t>
      </w: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B62A9E">
        <w:rPr>
          <w:rFonts w:ascii="Times New Roman" w:hAnsi="Times New Roman"/>
          <w:b/>
          <w:sz w:val="28"/>
          <w:szCs w:val="28"/>
        </w:rPr>
        <w:t>Литература</w:t>
      </w: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62A9E">
        <w:rPr>
          <w:rFonts w:ascii="Times New Roman" w:hAnsi="Times New Roman"/>
          <w:sz w:val="28"/>
          <w:szCs w:val="28"/>
        </w:rPr>
        <w:t>1. О.Л.Князева, М.Д.Маханева. Приобщение детей к истокам русской народной культуры: Программа. Учебно-методическое пособие. – СПБ.: Детство-Пресс,2004.</w:t>
      </w: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62A9E">
        <w:rPr>
          <w:rFonts w:ascii="Times New Roman" w:hAnsi="Times New Roman"/>
          <w:sz w:val="28"/>
          <w:szCs w:val="28"/>
        </w:rPr>
        <w:t>2. Знакомство детей с русским народным творчеством: Конспекты занятий и сценарии календарно-обрядовых праздников: Методическое пособие для педагогов дошкольных образовательных учреждений/Авт.сост.Л.С.Куприна, Т.А.Бударина, О.А.Маханева, О.Н,Корепанова и др. –СПб.: «ДЕТСТВО-ПРЕСС», 2004.</w:t>
      </w: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B62A9E">
        <w:rPr>
          <w:rFonts w:ascii="Times New Roman" w:hAnsi="Times New Roman"/>
          <w:sz w:val="28"/>
          <w:szCs w:val="28"/>
        </w:rPr>
        <w:t>3. Народный календарь – основа планирования работы с дошкольниками по  государственному образовательному стандарту: План-программа. Конспекты занятий. Сценарии праздников: Методическое пособие для педагогов дошкольных образовательных учреждений / Николаева С.Р., Катышева И.Б., Комбарова Г.Н., и др. – СПб.: «ДЕТСТВО-ПРЕСС», 2004.</w:t>
      </w:r>
    </w:p>
    <w:p w:rsidR="007F531C" w:rsidRPr="00B62A9E" w:rsidRDefault="007F531C" w:rsidP="007F53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A9E">
        <w:rPr>
          <w:rFonts w:ascii="Times New Roman" w:hAnsi="Times New Roman"/>
          <w:sz w:val="28"/>
          <w:szCs w:val="28"/>
        </w:rPr>
        <w:t xml:space="preserve">4. </w:t>
      </w:r>
      <w:r w:rsidRPr="00B62A9E">
        <w:rPr>
          <w:rFonts w:ascii="Times New Roman" w:eastAsia="Calibri" w:hAnsi="Times New Roman" w:cs="Times New Roman"/>
          <w:sz w:val="28"/>
          <w:szCs w:val="28"/>
        </w:rPr>
        <w:t>Балдаев С.П. Родословные предания и легенды бурят: в 2 частях – Улан-Удэ: Бурят. кн. изд-во, 1970.</w:t>
      </w:r>
    </w:p>
    <w:p w:rsidR="007F531C" w:rsidRPr="00B62A9E" w:rsidRDefault="007F531C" w:rsidP="007F53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A9E">
        <w:rPr>
          <w:rFonts w:ascii="Times New Roman" w:eastAsia="Calibri" w:hAnsi="Times New Roman" w:cs="Times New Roman"/>
          <w:sz w:val="28"/>
          <w:szCs w:val="28"/>
        </w:rPr>
        <w:t>5.Бабуева В.Д. Мир традиций бурят – Улан – Удэ, 2001.</w:t>
      </w:r>
    </w:p>
    <w:p w:rsidR="007F531C" w:rsidRPr="00B62A9E" w:rsidRDefault="007F531C" w:rsidP="007F531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62A9E">
        <w:rPr>
          <w:rFonts w:ascii="Times New Roman" w:eastAsia="Calibri" w:hAnsi="Times New Roman" w:cs="Times New Roman"/>
          <w:sz w:val="28"/>
          <w:szCs w:val="28"/>
        </w:rPr>
        <w:t>6.Тугутов И.Е. Бурятские народные игры – Улан – Удэ, 1994.</w:t>
      </w:r>
    </w:p>
    <w:p w:rsidR="007F531C" w:rsidRPr="00B62A9E" w:rsidRDefault="007F531C" w:rsidP="007F531C">
      <w:pPr>
        <w:pStyle w:val="a4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F531C" w:rsidRPr="00B62A9E" w:rsidRDefault="007F531C" w:rsidP="007F531C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F531C" w:rsidRDefault="007F531C" w:rsidP="007F531C">
      <w:pPr>
        <w:spacing w:line="240" w:lineRule="auto"/>
        <w:contextualSpacing/>
        <w:rPr>
          <w:rFonts w:ascii="Times New Roman" w:hAnsi="Times New Roman"/>
        </w:rPr>
      </w:pPr>
    </w:p>
    <w:p w:rsidR="007F531C" w:rsidRDefault="007F531C" w:rsidP="007F531C">
      <w:pPr>
        <w:spacing w:line="240" w:lineRule="auto"/>
        <w:contextualSpacing/>
        <w:rPr>
          <w:rFonts w:ascii="Times New Roman" w:hAnsi="Times New Roman"/>
        </w:rPr>
      </w:pPr>
    </w:p>
    <w:p w:rsidR="007F531C" w:rsidRDefault="007F531C" w:rsidP="007F531C">
      <w:pPr>
        <w:spacing w:line="240" w:lineRule="auto"/>
        <w:contextualSpacing/>
        <w:rPr>
          <w:rFonts w:ascii="Times New Roman" w:hAnsi="Times New Roman"/>
        </w:rPr>
      </w:pPr>
    </w:p>
    <w:p w:rsidR="007F531C" w:rsidRDefault="007F531C" w:rsidP="007F531C">
      <w:pPr>
        <w:spacing w:line="240" w:lineRule="auto"/>
        <w:contextualSpacing/>
        <w:rPr>
          <w:rFonts w:ascii="Times New Roman" w:hAnsi="Times New Roman"/>
        </w:rPr>
      </w:pPr>
    </w:p>
    <w:p w:rsidR="007F531C" w:rsidRDefault="007F531C" w:rsidP="007F531C"/>
    <w:p w:rsidR="00F610B1" w:rsidRPr="009530F6" w:rsidRDefault="00F610B1" w:rsidP="009530F6">
      <w:pPr>
        <w:pStyle w:val="Textbody"/>
        <w:jc w:val="both"/>
        <w:rPr>
          <w:rFonts w:cs="Times New Roman"/>
          <w:sz w:val="28"/>
          <w:szCs w:val="28"/>
          <w:lang w:val="ru-RU"/>
        </w:rPr>
      </w:pPr>
    </w:p>
    <w:p w:rsidR="00F610B1" w:rsidRPr="009530F6" w:rsidRDefault="00F610B1" w:rsidP="009530F6">
      <w:pPr>
        <w:pStyle w:val="a3"/>
        <w:jc w:val="both"/>
        <w:rPr>
          <w:sz w:val="28"/>
          <w:szCs w:val="28"/>
        </w:rPr>
      </w:pPr>
    </w:p>
    <w:p w:rsidR="00642B98" w:rsidRPr="009530F6" w:rsidRDefault="00642B98" w:rsidP="009530F6">
      <w:pPr>
        <w:pStyle w:val="a3"/>
        <w:jc w:val="both"/>
        <w:rPr>
          <w:b/>
          <w:sz w:val="28"/>
          <w:szCs w:val="28"/>
        </w:rPr>
      </w:pPr>
    </w:p>
    <w:p w:rsidR="009C67B7" w:rsidRPr="009530F6" w:rsidRDefault="009C67B7" w:rsidP="009530F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28E0" w:rsidRPr="009530F6" w:rsidRDefault="00CF28E0" w:rsidP="009530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8E0" w:rsidRPr="009530F6" w:rsidRDefault="00CF28E0" w:rsidP="009530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8E0" w:rsidRPr="009530F6" w:rsidRDefault="00CF28E0" w:rsidP="009530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8E0" w:rsidRPr="009530F6" w:rsidRDefault="00CF28E0" w:rsidP="009530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8E0" w:rsidRPr="009530F6" w:rsidRDefault="00CF28E0" w:rsidP="009530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8E0" w:rsidRPr="009530F6" w:rsidRDefault="00CF28E0" w:rsidP="009530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8E0" w:rsidRPr="009530F6" w:rsidRDefault="00CF28E0" w:rsidP="009530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8E0" w:rsidRPr="009530F6" w:rsidRDefault="00CF28E0" w:rsidP="009530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p w:rsidR="00F743B8" w:rsidRPr="009530F6" w:rsidRDefault="00F743B8" w:rsidP="009530F6">
      <w:pPr>
        <w:pStyle w:val="Textbody"/>
        <w:widowControl/>
        <w:tabs>
          <w:tab w:val="num" w:pos="0"/>
        </w:tabs>
        <w:spacing w:after="0"/>
        <w:jc w:val="both"/>
        <w:rPr>
          <w:rFonts w:cs="Times New Roman"/>
          <w:color w:val="000000"/>
          <w:sz w:val="28"/>
          <w:szCs w:val="28"/>
          <w:lang w:val="ru-RU"/>
        </w:rPr>
      </w:pPr>
    </w:p>
    <w:sectPr w:rsidR="00F743B8" w:rsidRPr="009530F6" w:rsidSect="000A7D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000D" w:rsidRDefault="006F000D" w:rsidP="00204E99">
      <w:pPr>
        <w:spacing w:after="0" w:line="240" w:lineRule="auto"/>
      </w:pPr>
      <w:r>
        <w:separator/>
      </w:r>
    </w:p>
  </w:endnote>
  <w:endnote w:type="continuationSeparator" w:id="1">
    <w:p w:rsidR="006F000D" w:rsidRDefault="006F000D" w:rsidP="00204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99" w:rsidRDefault="00204E9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99" w:rsidRDefault="00204E9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99" w:rsidRDefault="00204E9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000D" w:rsidRDefault="006F000D" w:rsidP="00204E99">
      <w:pPr>
        <w:spacing w:after="0" w:line="240" w:lineRule="auto"/>
      </w:pPr>
      <w:r>
        <w:separator/>
      </w:r>
    </w:p>
  </w:footnote>
  <w:footnote w:type="continuationSeparator" w:id="1">
    <w:p w:rsidR="006F000D" w:rsidRDefault="006F000D" w:rsidP="00204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99" w:rsidRDefault="00204E9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99" w:rsidRDefault="00204E9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E99" w:rsidRDefault="00204E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5DF"/>
    <w:multiLevelType w:val="multilevel"/>
    <w:tmpl w:val="8320082C"/>
    <w:lvl w:ilvl="0">
      <w:numFmt w:val="bullet"/>
      <w:lvlText w:val="•"/>
      <w:lvlJc w:val="left"/>
      <w:pPr>
        <w:tabs>
          <w:tab w:val="num" w:pos="707"/>
        </w:tabs>
        <w:suppressAutoHyphens/>
        <w:ind w:left="707" w:hanging="283"/>
      </w:pPr>
      <w:rPr>
        <w:rFonts w:ascii="Courier New" w:hAnsi="Courier New" w:cs="Courier New" w:hint="default"/>
      </w:rPr>
    </w:lvl>
    <w:lvl w:ilvl="1">
      <w:numFmt w:val="bullet"/>
      <w:lvlText w:val="•"/>
      <w:lvlJc w:val="left"/>
      <w:pPr>
        <w:tabs>
          <w:tab w:val="num" w:pos="1414"/>
        </w:tabs>
        <w:suppressAutoHyphens/>
        <w:ind w:left="1414" w:hanging="283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tabs>
          <w:tab w:val="num" w:pos="2121"/>
        </w:tabs>
        <w:suppressAutoHyphens/>
        <w:ind w:left="2121" w:hanging="283"/>
      </w:pPr>
      <w:rPr>
        <w:rFonts w:ascii="Courier New" w:hAnsi="Courier New" w:cs="Courier New" w:hint="default"/>
      </w:rPr>
    </w:lvl>
    <w:lvl w:ilvl="3">
      <w:numFmt w:val="bullet"/>
      <w:lvlText w:val="•"/>
      <w:lvlJc w:val="left"/>
      <w:pPr>
        <w:tabs>
          <w:tab w:val="num" w:pos="2828"/>
        </w:tabs>
        <w:suppressAutoHyphens/>
        <w:ind w:left="2828" w:hanging="283"/>
      </w:pPr>
      <w:rPr>
        <w:rFonts w:ascii="Courier New" w:hAnsi="Courier New" w:cs="Courier New" w:hint="default"/>
      </w:rPr>
    </w:lvl>
    <w:lvl w:ilvl="4">
      <w:numFmt w:val="bullet"/>
      <w:lvlText w:val="•"/>
      <w:lvlJc w:val="left"/>
      <w:pPr>
        <w:tabs>
          <w:tab w:val="num" w:pos="3535"/>
        </w:tabs>
        <w:suppressAutoHyphens/>
        <w:ind w:left="3535" w:hanging="283"/>
      </w:pPr>
      <w:rPr>
        <w:rFonts w:ascii="Courier New" w:hAnsi="Courier New" w:cs="Courier New" w:hint="default"/>
      </w:rPr>
    </w:lvl>
    <w:lvl w:ilvl="5">
      <w:numFmt w:val="bullet"/>
      <w:lvlText w:val="•"/>
      <w:lvlJc w:val="left"/>
      <w:pPr>
        <w:tabs>
          <w:tab w:val="num" w:pos="4242"/>
        </w:tabs>
        <w:suppressAutoHyphens/>
        <w:ind w:left="4242" w:hanging="283"/>
      </w:pPr>
      <w:rPr>
        <w:rFonts w:ascii="Courier New" w:hAnsi="Courier New" w:cs="Courier New" w:hint="default"/>
      </w:rPr>
    </w:lvl>
    <w:lvl w:ilvl="6">
      <w:numFmt w:val="bullet"/>
      <w:lvlText w:val="•"/>
      <w:lvlJc w:val="left"/>
      <w:pPr>
        <w:tabs>
          <w:tab w:val="num" w:pos="4949"/>
        </w:tabs>
        <w:suppressAutoHyphens/>
        <w:ind w:left="4949" w:hanging="283"/>
      </w:pPr>
      <w:rPr>
        <w:rFonts w:ascii="Courier New" w:hAnsi="Courier New" w:cs="Courier New" w:hint="default"/>
      </w:rPr>
    </w:lvl>
    <w:lvl w:ilvl="7">
      <w:numFmt w:val="bullet"/>
      <w:lvlText w:val="•"/>
      <w:lvlJc w:val="left"/>
      <w:pPr>
        <w:tabs>
          <w:tab w:val="num" w:pos="5656"/>
        </w:tabs>
        <w:suppressAutoHyphens/>
        <w:ind w:left="5656" w:hanging="283"/>
      </w:pPr>
      <w:rPr>
        <w:rFonts w:ascii="Courier New" w:hAnsi="Courier New" w:cs="Courier New" w:hint="default"/>
      </w:rPr>
    </w:lvl>
    <w:lvl w:ilvl="8">
      <w:numFmt w:val="bullet"/>
      <w:lvlText w:val="•"/>
      <w:lvlJc w:val="left"/>
      <w:pPr>
        <w:tabs>
          <w:tab w:val="num" w:pos="6363"/>
        </w:tabs>
        <w:suppressAutoHyphens/>
        <w:ind w:left="6363" w:hanging="283"/>
      </w:pPr>
      <w:rPr>
        <w:rFonts w:ascii="Courier New" w:hAnsi="Courier New" w:cs="Courier New" w:hint="default"/>
      </w:rPr>
    </w:lvl>
  </w:abstractNum>
  <w:abstractNum w:abstractNumId="1">
    <w:nsid w:val="60F26C2E"/>
    <w:multiLevelType w:val="hybridMultilevel"/>
    <w:tmpl w:val="F0FEEA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DA237C"/>
    <w:multiLevelType w:val="multilevel"/>
    <w:tmpl w:val="F7A4D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47830"/>
    <w:rsid w:val="0001168B"/>
    <w:rsid w:val="00033510"/>
    <w:rsid w:val="000365CC"/>
    <w:rsid w:val="0008298A"/>
    <w:rsid w:val="000843D6"/>
    <w:rsid w:val="0008515A"/>
    <w:rsid w:val="00085C02"/>
    <w:rsid w:val="000A7D8E"/>
    <w:rsid w:val="000C6FA9"/>
    <w:rsid w:val="000F6A12"/>
    <w:rsid w:val="0012097C"/>
    <w:rsid w:val="00155622"/>
    <w:rsid w:val="00193608"/>
    <w:rsid w:val="001C0041"/>
    <w:rsid w:val="001C120B"/>
    <w:rsid w:val="001D6A8A"/>
    <w:rsid w:val="00204E99"/>
    <w:rsid w:val="002136AB"/>
    <w:rsid w:val="00225410"/>
    <w:rsid w:val="00245BEF"/>
    <w:rsid w:val="00275507"/>
    <w:rsid w:val="00301520"/>
    <w:rsid w:val="00347830"/>
    <w:rsid w:val="00363505"/>
    <w:rsid w:val="00367EE9"/>
    <w:rsid w:val="003825E4"/>
    <w:rsid w:val="00390D75"/>
    <w:rsid w:val="00391B7D"/>
    <w:rsid w:val="00397DDD"/>
    <w:rsid w:val="003A6218"/>
    <w:rsid w:val="003E2532"/>
    <w:rsid w:val="003F6E19"/>
    <w:rsid w:val="00423532"/>
    <w:rsid w:val="00431CA6"/>
    <w:rsid w:val="0043449A"/>
    <w:rsid w:val="004364E9"/>
    <w:rsid w:val="004A137A"/>
    <w:rsid w:val="004B2D86"/>
    <w:rsid w:val="004C0D2D"/>
    <w:rsid w:val="004D3D78"/>
    <w:rsid w:val="004E6818"/>
    <w:rsid w:val="004E70F2"/>
    <w:rsid w:val="00513782"/>
    <w:rsid w:val="005138CA"/>
    <w:rsid w:val="00572F5A"/>
    <w:rsid w:val="005B3D7C"/>
    <w:rsid w:val="00642B98"/>
    <w:rsid w:val="00645562"/>
    <w:rsid w:val="006701A5"/>
    <w:rsid w:val="0068081D"/>
    <w:rsid w:val="006A5FC1"/>
    <w:rsid w:val="006C40DF"/>
    <w:rsid w:val="006F000D"/>
    <w:rsid w:val="007065A9"/>
    <w:rsid w:val="007207BB"/>
    <w:rsid w:val="00744294"/>
    <w:rsid w:val="007529F8"/>
    <w:rsid w:val="00764D1C"/>
    <w:rsid w:val="00776F27"/>
    <w:rsid w:val="007E22DB"/>
    <w:rsid w:val="007F531C"/>
    <w:rsid w:val="00823323"/>
    <w:rsid w:val="0082495C"/>
    <w:rsid w:val="0085275B"/>
    <w:rsid w:val="008A28A9"/>
    <w:rsid w:val="008A2A25"/>
    <w:rsid w:val="008A3754"/>
    <w:rsid w:val="008B31D0"/>
    <w:rsid w:val="008E4308"/>
    <w:rsid w:val="009530F6"/>
    <w:rsid w:val="00963520"/>
    <w:rsid w:val="00986BBD"/>
    <w:rsid w:val="009B667A"/>
    <w:rsid w:val="009C67B7"/>
    <w:rsid w:val="009E3F3D"/>
    <w:rsid w:val="00A32111"/>
    <w:rsid w:val="00A57B15"/>
    <w:rsid w:val="00B3034E"/>
    <w:rsid w:val="00B84AF3"/>
    <w:rsid w:val="00B871B2"/>
    <w:rsid w:val="00B90A9C"/>
    <w:rsid w:val="00C0054D"/>
    <w:rsid w:val="00C00EC3"/>
    <w:rsid w:val="00C2727E"/>
    <w:rsid w:val="00C61680"/>
    <w:rsid w:val="00C66C84"/>
    <w:rsid w:val="00CA6529"/>
    <w:rsid w:val="00CB0C91"/>
    <w:rsid w:val="00CB5476"/>
    <w:rsid w:val="00CF28E0"/>
    <w:rsid w:val="00CF380A"/>
    <w:rsid w:val="00D05724"/>
    <w:rsid w:val="00D11CBB"/>
    <w:rsid w:val="00D13F50"/>
    <w:rsid w:val="00D4272F"/>
    <w:rsid w:val="00D47647"/>
    <w:rsid w:val="00D73F10"/>
    <w:rsid w:val="00D8504A"/>
    <w:rsid w:val="00D93951"/>
    <w:rsid w:val="00DB611D"/>
    <w:rsid w:val="00DF7E3A"/>
    <w:rsid w:val="00E41D03"/>
    <w:rsid w:val="00E46C83"/>
    <w:rsid w:val="00E75D76"/>
    <w:rsid w:val="00EC2CB3"/>
    <w:rsid w:val="00EE3EB2"/>
    <w:rsid w:val="00F26680"/>
    <w:rsid w:val="00F5643D"/>
    <w:rsid w:val="00F610B1"/>
    <w:rsid w:val="00F743B8"/>
    <w:rsid w:val="00FE7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EF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E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B6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rsid w:val="00363505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eastAsia="en-US" w:bidi="en-US"/>
    </w:rPr>
  </w:style>
  <w:style w:type="paragraph" w:customStyle="1" w:styleId="Textbody">
    <w:name w:val="Text body"/>
    <w:basedOn w:val="a"/>
    <w:qFormat/>
    <w:rsid w:val="00363505"/>
    <w:pPr>
      <w:widowControl w:val="0"/>
      <w:suppressAutoHyphens/>
      <w:spacing w:after="120" w:line="240" w:lineRule="auto"/>
    </w:pPr>
    <w:rPr>
      <w:rFonts w:ascii="Times New Roman" w:eastAsia="Andale Sans UI" w:hAnsi="Times New Roman" w:cs="Tahoma"/>
      <w:kern w:val="16"/>
      <w:sz w:val="24"/>
      <w:szCs w:val="24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367E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List Paragraph"/>
    <w:basedOn w:val="a"/>
    <w:uiPriority w:val="34"/>
    <w:qFormat/>
    <w:rsid w:val="00764D1C"/>
    <w:pPr>
      <w:ind w:left="720"/>
      <w:contextualSpacing/>
    </w:pPr>
  </w:style>
  <w:style w:type="table" w:styleId="a5">
    <w:name w:val="Table Grid"/>
    <w:basedOn w:val="a1"/>
    <w:uiPriority w:val="59"/>
    <w:rsid w:val="00436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7">
    <w:name w:val="c47"/>
    <w:basedOn w:val="a"/>
    <w:rsid w:val="00D93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204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4E99"/>
  </w:style>
  <w:style w:type="paragraph" w:styleId="a8">
    <w:name w:val="footer"/>
    <w:basedOn w:val="a"/>
    <w:link w:val="a9"/>
    <w:uiPriority w:val="99"/>
    <w:semiHidden/>
    <w:unhideWhenUsed/>
    <w:rsid w:val="00204E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4E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7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32</cp:revision>
  <dcterms:created xsi:type="dcterms:W3CDTF">2016-09-08T11:25:00Z</dcterms:created>
  <dcterms:modified xsi:type="dcterms:W3CDTF">2018-04-12T13:44:00Z</dcterms:modified>
</cp:coreProperties>
</file>